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71" w:rsidRPr="00637771" w:rsidRDefault="00637771" w:rsidP="006377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АНАЛИЗ РАБОТЫ 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b/>
          <w:bCs/>
          <w:color w:val="000000"/>
          <w:sz w:val="28"/>
        </w:rPr>
        <w:t>МДОУ ДЕТСКИЙ САД № 20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 2013-2014  УЧЕБНЫЙ ГОД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37771" w:rsidRPr="00637771" w:rsidRDefault="00637771" w:rsidP="00637771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Состояние материально-технической базы и медико-социальных условий ДОУ соответствует педагогическим требованиям, современному уровню образования и санитарным нормам. Все компоненты развивающей педагогической среды включают в себя оптимальные условия для полноценного физического, эстетического, познавательного и социального развития детей.  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 детского сада озеленен, оснащен теневыми навесами для всех групп с учетом возрастных особенностей, малыми формами, имеет спортивную площадку, собственными силами разработаны участки под цветник и огород.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 основных помещений соответствует росту и возрасту детей с учетом гигиенических и педагогических требований. </w:t>
      </w:r>
      <w:proofErr w:type="gramStart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Предметно-развивающая среда организована в соответствии с ФГОС, куда включены базисные компоненты необходимые для физического, художественно - эстетического, познавательно – речевого, социально- личностного развития каждого воспитанника, организации  индивидуальной деятельности, позволяющие эффективно реализовывать образовательную программу, по которой работают педагоги, способствует обогащенному развитию, обеспечивает эмоциональное благополучие, отвечает интересам и потребностям детей; в воспитательно-образовательном процессе помогает осуществлению комплексного подхода.</w:t>
      </w:r>
      <w:proofErr w:type="gramEnd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Функциональное использование пространства позволяет создавать условия для различных видов детской активности, в процессе которых воспитанники осваивают все образовательные области, проявляют интегративные качества. В каждой группе имеются: уголок творчества,  эколого-познавательный, нравственности, физкультурный уголок, уголок безопасности и интеллектуального развития. Все уголки эстетично оформлены, наполнены всеми средствами для самостоятельного использования и организации творческой и поисковой деятельности. Заметно  обновился спортивный зал: приобретены гимнастические стенки, маты,  своими руками изготовлены мешочки  для метания и игр, набивные мячи разного веса и диаметра, массажные дорожки и коврики.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сегодняшний день предметно-развивающая среда детского сада эстетически продумана и оформлена, она постоянно изменяется,  развивается, позволяя успешно реализовывать те приоритетные направления и технологии, по которым работают педагоги. При этом  в каждой возрастной группе  учитывается принцип личностно-ориентированной модели воспитания, когда взрослый в общении с ребенком придерживается положения: «не рядом, не </w:t>
      </w:r>
      <w:proofErr w:type="gramStart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вместе».  Интерьер групповых комнат спланирован таким образом, чтобы каждый ребенок мог найти комфортное место, соответствующее его эмоциональному состоянию (уголки уединения) Все оборудование, игрушки, книги, игры в группах </w:t>
      </w: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расположены удобно и доступны для детей. Разные символы каждого уголка помогают детям легко ориентироваться в группе. У детей есть возможность самостоятельно трансформировать групповое пространство при помощи детской мебели.  Игровые уголки  в группах располагаются таким образом, что дети  имеют возможность свободно заниматься различными видами деятельности, не мешая друг другу.</w:t>
      </w: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приемных размещены уголки безопасности: «Дорожная азбука» и «Уголок основ безопасности жизнедеятельности», а также систематически обновляются информационные стенды для родителей, оформляются уголки с работами детей по лепке, аппликации, рисованию.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Коллектив детского сада постоянно работает над укреплением материально-технической базы: имеется физкультурно-музыкальный зал, идёт подготовительный период для создания комнаты психологической разгрузки с набором сенсорного оборудования,  медицинский кабинет, изолятор.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Педагогический коллектив ДОУ осуществляет деятельность по различным направлениям программы «От рождения до школы»» под редакцией </w:t>
      </w:r>
      <w:proofErr w:type="spellStart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М.А.Вераксы</w:t>
      </w:r>
      <w:proofErr w:type="spellEnd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. разработан учебный план, направленный на обеспечение образовательного стандарта ДОУ. Расписание занятий составлено с учетом возрастных особенностей детей и программных требований. Между занятиями предусматривается интервал не менее 10 минут.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      Годовой план </w:t>
      </w:r>
      <w:proofErr w:type="spellStart"/>
      <w:proofErr w:type="gramStart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образовательной</w:t>
      </w:r>
      <w:proofErr w:type="gramEnd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ДОУ составляется в тесном контакте с педагогическим коллективом. Ежегодно  проводится четыре педагогических совета, на каждом из них обсуждается выполнение одной из годовых задач, поставленных перед коллективом в начале года. Решаются вопросы, связанные с анализом и совершенствованием состояния воспитательно-образовательной работы в детском саду. Рассматриваются актуальные педагогические проблемы, помогающие преодолеть недостатки и затруднения в работе воспитателей и специалистов, найти пути для их решения.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построения развивающей среды:</w:t>
      </w:r>
    </w:p>
    <w:p w:rsidR="00637771" w:rsidRPr="00637771" w:rsidRDefault="00637771" w:rsidP="006377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– расположение игрового и дидактического материала в поле зрения ребенка;</w:t>
      </w:r>
    </w:p>
    <w:p w:rsidR="00637771" w:rsidRPr="00637771" w:rsidRDefault="00637771" w:rsidP="006377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Мобильность – возможность изменения среды</w:t>
      </w:r>
    </w:p>
    <w:p w:rsidR="00637771" w:rsidRPr="00637771" w:rsidRDefault="00637771" w:rsidP="006377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– наличие всевозможного игрового и дидактического материала для сенсорного развития, продуктивной и музыкальной деятельности, развитие мелкой моторики, организации двигательной активности и др.;</w:t>
      </w:r>
    </w:p>
    <w:p w:rsidR="00637771" w:rsidRPr="00637771" w:rsidRDefault="00637771" w:rsidP="006377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Стабильность – материалы и пособия, маркеры игрового пространства, имеющие постоянное место;</w:t>
      </w:r>
    </w:p>
    <w:p w:rsidR="00637771" w:rsidRPr="00637771" w:rsidRDefault="00637771" w:rsidP="006377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 Оптимальная насыщенность – материалы и оборудование, создающие (без чрезмерного обилия и без недостатка)  целостную среду.</w:t>
      </w:r>
    </w:p>
    <w:p w:rsidR="00637771" w:rsidRPr="00637771" w:rsidRDefault="00637771" w:rsidP="006377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Полифункциональность</w:t>
      </w:r>
      <w:proofErr w:type="spellEnd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, возможность трансформирования и т.д.</w:t>
      </w:r>
    </w:p>
    <w:p w:rsidR="00637771" w:rsidRPr="00637771" w:rsidRDefault="00637771" w:rsidP="006377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Информативность (богатство сенсорных впечатлений)</w:t>
      </w:r>
    </w:p>
    <w:p w:rsidR="00637771" w:rsidRPr="00637771" w:rsidRDefault="00637771" w:rsidP="006377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индивидуальная деятельность</w:t>
      </w:r>
    </w:p>
    <w:p w:rsidR="00637771" w:rsidRPr="00637771" w:rsidRDefault="00637771" w:rsidP="006377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Гендерность</w:t>
      </w:r>
      <w:proofErr w:type="spellEnd"/>
    </w:p>
    <w:p w:rsidR="00637771" w:rsidRPr="00637771" w:rsidRDefault="00637771" w:rsidP="006377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для экспериментирования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воспитателями детского сада было оформлено следующее игровое развивающее пространство:</w:t>
      </w:r>
    </w:p>
    <w:p w:rsidR="00637771" w:rsidRPr="00637771" w:rsidRDefault="00637771" w:rsidP="006377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Математический центр с набором развивающих предметов и дидактических игр (ФЭМП);</w:t>
      </w:r>
    </w:p>
    <w:p w:rsidR="00637771" w:rsidRPr="00637771" w:rsidRDefault="00637771" w:rsidP="006377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Физкультурный центр (самодельные снаряды для развития ловкости, «Мешочки», массажные дорожки, следы-кочки);</w:t>
      </w:r>
    </w:p>
    <w:p w:rsidR="00637771" w:rsidRPr="00637771" w:rsidRDefault="00637771" w:rsidP="006377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для мальчиков (мастерская, гараж);</w:t>
      </w:r>
    </w:p>
    <w:p w:rsidR="00637771" w:rsidRPr="00637771" w:rsidRDefault="00637771" w:rsidP="006377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для девочек из двух блоков «Кухня», «Аптека и салон красоты»;</w:t>
      </w:r>
    </w:p>
    <w:p w:rsidR="00637771" w:rsidRPr="00637771" w:rsidRDefault="00637771" w:rsidP="006377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Открытый центр детского творчества с набором материалов для всех видов творчества (лепка, аппликация, конструирование из бумаги, рисование);</w:t>
      </w:r>
    </w:p>
    <w:p w:rsidR="00637771" w:rsidRPr="00637771" w:rsidRDefault="00637771" w:rsidP="006377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Экологический центр (уход за комнатными растениями, ознакомление с книгами о растениях, сказками, стихотворениями, альбомы о растительном мире нашего района, о заповедниках и охраняемых видах животных);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группах выделены центры  для самостоятельной деятельности детей: </w:t>
      </w:r>
      <w:proofErr w:type="gramStart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конструктивная</w:t>
      </w:r>
      <w:proofErr w:type="gramEnd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, художественная, экспериментальная.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Зоны расположены таким образом, чтобы дети могли  свободно перемещаться по группе, находить максимально комфортное место, использовать все подручные материалы, в том числе и из других центров.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Освоены и использованы инновационные технологии:</w:t>
      </w:r>
    </w:p>
    <w:p w:rsidR="00637771" w:rsidRPr="00637771" w:rsidRDefault="00637771" w:rsidP="006377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</w:t>
      </w:r>
      <w:proofErr w:type="spellStart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(закаливание, работа по развитию гибкости, дыхательные гимнастики, профилактика нарушений осанки и плоскостопия),</w:t>
      </w:r>
    </w:p>
    <w:p w:rsidR="00637771" w:rsidRPr="00637771" w:rsidRDefault="00637771" w:rsidP="006377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технологии проблемного и развивающего обучения в НОД и совместной деятельности воспитателя с детьми,</w:t>
      </w:r>
    </w:p>
    <w:p w:rsidR="00637771" w:rsidRPr="00637771" w:rsidRDefault="00637771" w:rsidP="006377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деятельности кружка «Оригами»,</w:t>
      </w:r>
    </w:p>
    <w:p w:rsidR="00637771" w:rsidRPr="00637771" w:rsidRDefault="00637771" w:rsidP="006377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дифференцированного подхода в работе с детьми,</w:t>
      </w:r>
    </w:p>
    <w:p w:rsidR="00637771" w:rsidRPr="00637771" w:rsidRDefault="00637771" w:rsidP="006377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развитие творческих способностей детей (с учетом индивидуальных пожеланий каждого воспитанника),</w:t>
      </w:r>
    </w:p>
    <w:p w:rsidR="00637771" w:rsidRPr="00637771" w:rsidRDefault="00637771" w:rsidP="006377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неформальные способы взаимодействия с родителями: «Круглый стол», совместные праздники, театрализованная деятельность детей при поддержке родителей.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Здоровье детей невозможно обеспечить без рационального питания, которое является необходимым условием их гармоничного роста, </w:t>
      </w: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физического и нервно-психического развития, устойчивости к воздействию инфекций и других неблагоприятных факторов внешней среды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В  детском саду ведется целенаправленная работа  по  сохранению и укреплению здоровья детей. Важная роль в этой работе отводится  организации питания и профилактическим мероприятиям.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Основой организации питания детей в ДОУ является соблюдение рекомендуемых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В ДОУ соблюдается рецептура и технология приготовления блюд, оставляется суточная проба готовой продукции, выполняются нормы вложения сырья, вкусовое качество приготовленных блюд соответствует требованиям. Для профилактики ОРВИ проводится</w:t>
      </w:r>
      <w:proofErr w:type="gramStart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</w:t>
      </w:r>
      <w:proofErr w:type="gramEnd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витаминизация блюд, для профилактики </w:t>
      </w:r>
      <w:proofErr w:type="spellStart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йододефицита</w:t>
      </w:r>
      <w:proofErr w:type="spellEnd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используется йодированная поваренная соль.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диагностики уровня физической подготовленности детей можно сделать вывод, что в основном преобладают дети со средним уровнем  физической подготовленности и достаточно высокий количественный показателем детей с уровнем выше среднего.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Прирост уровня физических качеств детей ДОУ за год достигнут за счет естественного роста детей и целенаправленной системы физического воспитания.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двигательно-образовательная деятельность детей происходит на физкультурных занятиях, которые проводит воспитатель группы, физкультурные развлечения, спортивные праздники с участием родителей проводятся под руководством инструктора по физкультуре,  во время утренней гимнастики, гимнастики после дневного сна, при проведении физкультминуток во время занятий, пальчиковой гимнастики, дыхательной гимнастики в игровой форме,  музыкально-ритмических занятий,  прогулок, с включением подвижных игровых упражнений.</w:t>
      </w:r>
      <w:proofErr w:type="gramEnd"/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Двигательная активность дошкольников неразрывно связана с интеллектуальной деятельностью – это два связанных друг с другом процесса, поэтому, в ДОУ дети получают элементарные начальные знания по гигиене, анатомии, режиму дня, закаливанию.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Нами проводится большая работа по профилактике заболеваемости детей. Для этого педагоги ДОУ  проводят закаливающие мероприятия: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- утренний приём на свежем воздухе, проветривание групп, прогулки, контролируют, чтобы ребёнок был одет соответственно погоде и температуре воздуха, солнечные ванны, </w:t>
      </w:r>
      <w:proofErr w:type="spellStart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босохождение</w:t>
      </w:r>
      <w:proofErr w:type="spellEnd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летний период),  хождение по массажным коврикам, точечный массаж, обширное умывание, полоскание полости рта водой комнатной температуры.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вакцинация детей против гриппа.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  Оздоровительная работа, проводимая, в детском саду, направлена на снижение заболеваемости у детей. 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важна и охрана психического здоровья детей. С этой целью в работе с детьми мы используем приёмы релаксации: минуты тишины, музыкальные </w:t>
      </w: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паузы, элементы </w:t>
      </w:r>
      <w:proofErr w:type="spellStart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психогимнастики</w:t>
      </w:r>
      <w:proofErr w:type="spellEnd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Определяем оптимальную нагрузку на ребёнка с учётом возрастных и индивидуальных особенностей (согласно требованиям </w:t>
      </w:r>
      <w:proofErr w:type="spellStart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), создаём условия комфортного режима пребывания  для детей.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учебного года решались следующие цели и  задачи по физическому развитию детей.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Формирование у детей интереса и ценностного отношения к занятиям физической культуры, гармоничное физическое развитие.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Развитие физических качеств (скоростных, силовых, гибкости, выносливости и координации).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2. Накопление и обогащение двигательного опыта детей (овладение основными движениями).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3. Формирование у воспитанников потребности в двигательной активности и физическом совершенствовании.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решения годовой задачи: повысилась выносливость, дети стали более ловкими, снизилась заболеваемость. Для родителей проводилось родительское собрание о здоровье. В течение года проводились закаливающие мероприятия (точечный массаж, </w:t>
      </w:r>
      <w:proofErr w:type="spellStart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, ходьба по ребристой дорожке, дыхательная гимнастика, гимнастика для глаз, профилактика плоскостопия и искривления позвоночника, релаксации)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2013- 14 </w:t>
      </w:r>
      <w:proofErr w:type="spellStart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. году были проведены следующие открытые мероприятия по физической культуре: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Интегрированное развлечение во 2 младшей группе «Сохрани свое здоровье».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- Прививать потребность в ЗОЖ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- Учить слушать и слышать свой организм;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Зимние олимпийские игры.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- Вызвать желание у детей регулярно заниматься физкультурой;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- Воспитывать у детей соревновательный дух.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- Познакомить детей с историей Олимпийских игр.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Дошкольное учреждение – активный социальный институт, сотрудничает с разными организациями:  школа, библиотека, дом культуры и др.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Важной стороной образовательного процесса в  ДОУ является взаимодействие педагогов с родителями воспитанников, которые с одной стороны, являются непосредственными заказчиками образовательных услуг, с другой – обладают определённым педагогическим потенциалом и способны обогащать учебный процесс положительным опытом семейного воспитания. Каждый год коллектив детского сада ставит перед собой следующие задачи по сотрудничеству с родителями:</w:t>
      </w:r>
    </w:p>
    <w:p w:rsidR="00637771" w:rsidRPr="00637771" w:rsidRDefault="00637771" w:rsidP="00637771">
      <w:pPr>
        <w:shd w:val="clear" w:color="auto" w:fill="FFFFFF"/>
        <w:spacing w:after="0" w:line="240" w:lineRule="auto"/>
        <w:ind w:left="1020" w:hanging="360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Wingdings" w:eastAsia="Times New Roman" w:hAnsi="Wingdings" w:cs="Arial"/>
          <w:color w:val="000000"/>
          <w:sz w:val="28"/>
          <w:szCs w:val="28"/>
        </w:rPr>
        <w:t></w:t>
      </w: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партнерские отношения с семьей каждого воспитанника;</w:t>
      </w:r>
    </w:p>
    <w:p w:rsidR="00637771" w:rsidRPr="00637771" w:rsidRDefault="00637771" w:rsidP="00637771">
      <w:pPr>
        <w:shd w:val="clear" w:color="auto" w:fill="FFFFFF"/>
        <w:spacing w:after="0" w:line="240" w:lineRule="auto"/>
        <w:ind w:left="1020" w:hanging="360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Wingdings" w:eastAsia="Times New Roman" w:hAnsi="Wingdings" w:cs="Arial"/>
          <w:color w:val="000000"/>
          <w:sz w:val="28"/>
          <w:szCs w:val="28"/>
        </w:rPr>
        <w:t></w:t>
      </w: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объединить общие усилия для развития и воспитания детей;</w:t>
      </w:r>
    </w:p>
    <w:p w:rsidR="00637771" w:rsidRPr="00637771" w:rsidRDefault="00637771" w:rsidP="00637771">
      <w:pPr>
        <w:shd w:val="clear" w:color="auto" w:fill="FFFFFF"/>
        <w:spacing w:after="0" w:line="240" w:lineRule="auto"/>
        <w:ind w:left="1020" w:hanging="360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Wingdings" w:eastAsia="Times New Roman" w:hAnsi="Wingdings" w:cs="Arial"/>
          <w:color w:val="000000"/>
          <w:sz w:val="28"/>
          <w:szCs w:val="28"/>
        </w:rPr>
        <w:t></w:t>
      </w: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атмосферу общности интересов, эмоциональной </w:t>
      </w:r>
      <w:proofErr w:type="spellStart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взаимоподдержки</w:t>
      </w:r>
      <w:proofErr w:type="spellEnd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взаимопроникновения в проблемы друг друга;</w:t>
      </w:r>
    </w:p>
    <w:p w:rsidR="00637771" w:rsidRPr="00637771" w:rsidRDefault="00637771" w:rsidP="00637771">
      <w:pPr>
        <w:shd w:val="clear" w:color="auto" w:fill="FFFFFF"/>
        <w:spacing w:after="0" w:line="240" w:lineRule="auto"/>
        <w:ind w:left="1020" w:hanging="360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Wingdings" w:eastAsia="Times New Roman" w:hAnsi="Wingdings" w:cs="Arial"/>
          <w:color w:val="000000"/>
          <w:sz w:val="28"/>
          <w:szCs w:val="28"/>
        </w:rPr>
        <w:t></w:t>
      </w: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активизировать и обогащать воспитательные умения родителей;</w:t>
      </w:r>
    </w:p>
    <w:p w:rsidR="00637771" w:rsidRPr="00637771" w:rsidRDefault="00637771" w:rsidP="00637771">
      <w:pPr>
        <w:shd w:val="clear" w:color="auto" w:fill="FFFFFF"/>
        <w:spacing w:after="0" w:line="240" w:lineRule="auto"/>
        <w:ind w:left="1020" w:hanging="360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Wingdings" w:eastAsia="Times New Roman" w:hAnsi="Wingdings" w:cs="Arial"/>
          <w:color w:val="000000"/>
          <w:sz w:val="28"/>
          <w:szCs w:val="28"/>
        </w:rPr>
        <w:lastRenderedPageBreak/>
        <w:t></w:t>
      </w: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их уверенность в собственных педагогических возможностях.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 родителями включает в себя проведение общих и групповых родительских собраний, консультаций, бесед, размещение информации в «Уголок для родителей», оформлении тематических выставок, информационных бюллетеней. Родители принимают участие в праздниках, развлечениях.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активно участвуют в анкетировании по повышению качества услуг, предоставляемых ДОУ.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опроса  по качеству образования показывают следующие результаты: в целом родители удовлетворены работой детского сада. Наиболее привлекательным для них является следующие показатели:</w:t>
      </w:r>
    </w:p>
    <w:p w:rsidR="00637771" w:rsidRPr="00637771" w:rsidRDefault="00637771" w:rsidP="00637771">
      <w:pPr>
        <w:shd w:val="clear" w:color="auto" w:fill="FFFFFF"/>
        <w:spacing w:after="0" w:line="240" w:lineRule="auto"/>
        <w:ind w:left="1020" w:hanging="360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Wingdings" w:eastAsia="Times New Roman" w:hAnsi="Wingdings" w:cs="Arial"/>
          <w:color w:val="000000"/>
          <w:sz w:val="28"/>
          <w:szCs w:val="28"/>
        </w:rPr>
        <w:t></w:t>
      </w: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 желанием посещают детский сад;</w:t>
      </w:r>
    </w:p>
    <w:p w:rsidR="00637771" w:rsidRPr="00637771" w:rsidRDefault="00637771" w:rsidP="00637771">
      <w:pPr>
        <w:shd w:val="clear" w:color="auto" w:fill="FFFFFF"/>
        <w:spacing w:after="0" w:line="240" w:lineRule="auto"/>
        <w:ind w:left="1020" w:hanging="360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Wingdings" w:eastAsia="Times New Roman" w:hAnsi="Wingdings" w:cs="Arial"/>
          <w:color w:val="000000"/>
          <w:sz w:val="28"/>
          <w:szCs w:val="28"/>
        </w:rPr>
        <w:t></w:t>
      </w: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коллектив обеспечивает высокий уровень развития ребенка;</w:t>
      </w:r>
    </w:p>
    <w:p w:rsidR="00637771" w:rsidRPr="00637771" w:rsidRDefault="00637771" w:rsidP="00637771">
      <w:pPr>
        <w:shd w:val="clear" w:color="auto" w:fill="FFFFFF"/>
        <w:spacing w:after="0" w:line="240" w:lineRule="auto"/>
        <w:ind w:left="1020" w:hanging="360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Wingdings" w:eastAsia="Times New Roman" w:hAnsi="Wingdings" w:cs="Arial"/>
          <w:color w:val="000000"/>
          <w:sz w:val="28"/>
          <w:szCs w:val="28"/>
        </w:rPr>
        <w:t></w:t>
      </w: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педагоги выстраивают взаимоотношения с детьми на основе диалога и открытости;</w:t>
      </w:r>
    </w:p>
    <w:p w:rsidR="00637771" w:rsidRPr="00637771" w:rsidRDefault="00637771" w:rsidP="00637771">
      <w:pPr>
        <w:shd w:val="clear" w:color="auto" w:fill="FFFFFF"/>
        <w:spacing w:after="0" w:line="240" w:lineRule="auto"/>
        <w:ind w:left="1020" w:hanging="360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Wingdings" w:eastAsia="Times New Roman" w:hAnsi="Wingdings" w:cs="Arial"/>
          <w:color w:val="000000"/>
          <w:sz w:val="28"/>
          <w:szCs w:val="28"/>
        </w:rPr>
        <w:t></w:t>
      </w: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в ДОУ создается предметная среда, способствующая комфортному самочувствию детей и родителей.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педагогический коллектив  целенаправленно работает  над улучшением качества образования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 Контроль в детском саду осуществлялся в соответствии с годовым планом в различных формах: оперативный, предупредительный, тематический. При этом использовались такие методы, как наблюдение, анализ, беседы.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внимание в развитии детей уделяется и знакомству детей с ПДД.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b/>
          <w:bCs/>
          <w:color w:val="000000"/>
          <w:sz w:val="28"/>
        </w:rPr>
        <w:t>Уровень готовности детей к школе.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 диагностика готовности детей к школе  проводится педагогами    и психологом школы. Оцениваются уровень: физической готовности, интеллектуальной готовности, коммуникативной готовности, эмоциональной готовности, готовности в сфере самосознания.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Педагогическое наблюдение и оценка результатов подготовки детей ДОУ выявило положительную динамику развития  каждого конкретного ребенка и групп в целом (87 % детей имеют уровень подготовки к школе достаточный и оптимальный).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Прослеживается положительная динамика выполнения образовательной программы. Уровень освоения программы детьми старшей группы выше среднего.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ДОУ являются постоянными участниками конкурсов как внутри сада,  так и  районных.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 постоянно действуют тематические выставки рисунков, поделок  из различного материала.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Участвуя в конкурсах, коллектив повышает свой творческий потенциал, открывает новые таланты, перенимает опыт других садов, тесно сотрудничает с родителями воспитанников, с социальными партнерами.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Важной составляющей доступности дошкольного образования для всех категорий граждан является размер родительской платы за содержание детей в ДОУ. В соответствии с Законом  «Об образовании в Российской Федерации» в целях материальной поддержки воспитания детей, посещающих государственные и муниципальные образовательные учреждения, реализующие основную общеобразовательную программу дошкольного образования, родителям выплачивается компенсация части родительской платы в размере 20-50-70% от родительской платы в зависимости от количества детей в семье. Льготами по оплате за услуги в детском саду в размере</w:t>
      </w:r>
      <w:r w:rsidRPr="0063777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37771">
        <w:rPr>
          <w:rFonts w:ascii="Times New Roman" w:eastAsia="Times New Roman" w:hAnsi="Times New Roman" w:cs="Times New Roman"/>
          <w:b/>
          <w:bCs/>
          <w:color w:val="000000"/>
          <w:sz w:val="28"/>
        </w:rPr>
        <w:t>50%</w:t>
      </w:r>
      <w:r w:rsidRPr="0063777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от родительской платы пользуются</w:t>
      </w:r>
      <w:r w:rsidRPr="0063777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37771">
        <w:rPr>
          <w:rFonts w:ascii="Times New Roman" w:eastAsia="Times New Roman" w:hAnsi="Times New Roman" w:cs="Times New Roman"/>
          <w:b/>
          <w:bCs/>
          <w:color w:val="000000"/>
          <w:sz w:val="28"/>
        </w:rPr>
        <w:t>30 детей</w:t>
      </w:r>
      <w:r w:rsidRPr="0063777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(39% от всех детей посещающих ДОУ),</w:t>
      </w:r>
      <w:r w:rsidRPr="0063777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37771">
        <w:rPr>
          <w:rFonts w:ascii="Times New Roman" w:eastAsia="Times New Roman" w:hAnsi="Times New Roman" w:cs="Times New Roman"/>
          <w:b/>
          <w:bCs/>
          <w:color w:val="000000"/>
          <w:sz w:val="28"/>
        </w:rPr>
        <w:t>70% - 10 детей</w:t>
      </w:r>
      <w:r w:rsidRPr="0063777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 (что составляет 13%</w:t>
      </w:r>
      <w:proofErr w:type="gramStart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3777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37771">
        <w:rPr>
          <w:rFonts w:ascii="Times New Roman" w:eastAsia="Times New Roman" w:hAnsi="Times New Roman" w:cs="Times New Roman"/>
          <w:b/>
          <w:bCs/>
          <w:color w:val="000000"/>
          <w:sz w:val="28"/>
        </w:rPr>
        <w:t>10</w:t>
      </w:r>
      <w:r w:rsidRPr="0063777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37771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семей имеют статус «многодетная», а это предполагает оплату на 50% ниже</w:t>
      </w: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, чем обыкновенная семья.  Компенсацию получают 100 % семей.</w:t>
      </w: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  В условиях активного инновационного развития особую важность приобретает профессиональный уровень педагогических кадров. Воспитательно-образовательный процесс в детском саду  осуществляют 7 педагогов, из них 6 воспитателей и 1 музыкальный руководитель.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 Все педагогические работники своевременно проходят курсы повышения квалификации: 2013 -2014 г.- 1 чел, 4 посетили семинары по внедрению в работу ФГОС,  2 педагога аттестованы на I квалификационную категорию.</w:t>
      </w: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   С целью повышения профессиональной подготовки педагогических работников ведется работа в районных методических объединениях, участие в семинарах, </w:t>
      </w:r>
      <w:proofErr w:type="spellStart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вебинарах</w:t>
      </w:r>
      <w:proofErr w:type="spellEnd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конкурсах профессионального мастерства, всероссийских творческих конкурсах представляя свое мастерство и мастерство детей, а также работа  педагогов в </w:t>
      </w:r>
      <w:proofErr w:type="spellStart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межаттестационный</w:t>
      </w:r>
      <w:proofErr w:type="spellEnd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период: проведение  практических занятий и открытые просмотры.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мероприятия позволили участникам поделиться опытом, определить проблемы и перспективы дальнейшей работы. 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Продолжается процесс обновления содержания дошкольного образования.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 дошкольных учреждений: обеспечение программно-методического содержания ДОУ, сохранение единого образовательного пространства детского сада. С этой целью в детском саду коллективом творчески работающих педагогов была разработана программа по экологической направленности для детей 3-7 лет «Экологическая тропа» и проект «Наши соседи – насекомые» цель и </w:t>
      </w:r>
      <w:proofErr w:type="gramStart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proofErr w:type="gramEnd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которой:</w:t>
      </w:r>
      <w:r w:rsidRPr="0063777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3777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3777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природным миром, который их окружает; формировать экологическую культуру на основе природных особенностей, традиционного и современного природопользования; воспитывать целостную личность, сочетающую в себе нравственные, моральные и гражданские черты.</w:t>
      </w:r>
    </w:p>
    <w:p w:rsidR="00637771" w:rsidRPr="00637771" w:rsidRDefault="00637771" w:rsidP="00637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 Весь наглядный материал можно посмотреть в альбомах и  презентациях на данные темы.</w:t>
      </w:r>
    </w:p>
    <w:p w:rsidR="00637771" w:rsidRPr="00637771" w:rsidRDefault="00637771" w:rsidP="00637771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Содержание педагогического процесса определяется Основной общеобразовательной программой дошкольного образования, разработанной </w:t>
      </w: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МДОУ детский сад № 20   в соответствии с требованиями основных нормативных документов:</w:t>
      </w:r>
    </w:p>
    <w:p w:rsidR="00637771" w:rsidRPr="00637771" w:rsidRDefault="00637771" w:rsidP="00637771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от 29.12.2012 № 273-ФЗ «Об образовании в Российской Федерации;</w:t>
      </w:r>
    </w:p>
    <w:p w:rsidR="00637771" w:rsidRPr="00637771" w:rsidRDefault="00637771" w:rsidP="00637771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«Санитарно-эпидемиологические требования к устройству, содержанию и организации режима работы дошкольных образовательных учреждений. </w:t>
      </w:r>
      <w:proofErr w:type="spellStart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2.4.1.3049-13»;</w:t>
      </w:r>
    </w:p>
    <w:p w:rsidR="00637771" w:rsidRPr="00637771" w:rsidRDefault="00637771" w:rsidP="00637771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«Федеральные государственные требованиями к структуре основной общеобразовательной программы дошкольного образования (утв. приказом </w:t>
      </w:r>
      <w:proofErr w:type="spellStart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23.11.2009 № 655, Регистрационный №  16299  от 08.02.2010 г Министерства юстиции РФ).</w:t>
      </w:r>
    </w:p>
    <w:p w:rsidR="00637771" w:rsidRPr="00637771" w:rsidRDefault="00637771" w:rsidP="00637771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МДОУ  детский сад № 20 осуществляет свою деятельность на основании:</w:t>
      </w:r>
    </w:p>
    <w:p w:rsidR="00637771" w:rsidRPr="00637771" w:rsidRDefault="00637771" w:rsidP="00637771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Устава  МДОУ  утвержден  постановлением  администрации муниципального образования </w:t>
      </w:r>
      <w:proofErr w:type="spellStart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Приозерский</w:t>
      </w:r>
      <w:proofErr w:type="spellEnd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район Ленинградской области 19.06.2012г.</w:t>
      </w:r>
    </w:p>
    <w:p w:rsidR="00637771" w:rsidRPr="00637771" w:rsidRDefault="00637771" w:rsidP="00637771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 № 2184, на основании лицензии № 522-12 от 12.07.2012г. с 47 ЛО1 № 0000026, выданная комитетом общего и профессионального образования Ленинградской области, приложение к лицензии от 12.07.2012г. № 522-12</w:t>
      </w:r>
      <w:proofErr w:type="gramStart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637771">
        <w:rPr>
          <w:rFonts w:ascii="Times New Roman" w:eastAsia="Times New Roman" w:hAnsi="Times New Roman" w:cs="Times New Roman"/>
          <w:color w:val="000000"/>
          <w:sz w:val="28"/>
          <w:szCs w:val="28"/>
        </w:rPr>
        <w:t>  47 ПО1 № 0001029.</w:t>
      </w:r>
      <w:bookmarkStart w:id="0" w:name="_GoBack"/>
      <w:bookmarkEnd w:id="0"/>
    </w:p>
    <w:p w:rsidR="00637771" w:rsidRPr="00637771" w:rsidRDefault="00637771" w:rsidP="00637771">
      <w:pPr>
        <w:shd w:val="clear" w:color="auto" w:fill="FFFFFF"/>
        <w:spacing w:after="0" w:line="234" w:lineRule="atLeast"/>
        <w:ind w:left="57" w:right="57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637771" w:rsidRPr="00637771" w:rsidRDefault="00637771" w:rsidP="00637771">
      <w:pPr>
        <w:shd w:val="clear" w:color="auto" w:fill="FFFFFF"/>
        <w:spacing w:after="0" w:line="234" w:lineRule="atLeast"/>
        <w:ind w:left="57" w:right="57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637771" w:rsidRPr="00637771" w:rsidRDefault="00637771" w:rsidP="00637771">
      <w:pPr>
        <w:shd w:val="clear" w:color="auto" w:fill="FFFFFF"/>
        <w:spacing w:after="0" w:line="234" w:lineRule="atLeast"/>
        <w:ind w:left="57" w:right="57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637771" w:rsidRPr="00637771" w:rsidRDefault="00637771" w:rsidP="00637771">
      <w:pPr>
        <w:shd w:val="clear" w:color="auto" w:fill="FFFFFF"/>
        <w:spacing w:after="0" w:line="234" w:lineRule="atLeast"/>
        <w:ind w:left="57" w:right="57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637771" w:rsidRPr="00637771" w:rsidRDefault="00637771" w:rsidP="00637771">
      <w:pPr>
        <w:shd w:val="clear" w:color="auto" w:fill="FFFFFF"/>
        <w:spacing w:after="0" w:line="234" w:lineRule="atLeast"/>
        <w:ind w:left="57" w:right="57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637771" w:rsidRPr="00637771" w:rsidRDefault="00637771" w:rsidP="00637771">
      <w:pPr>
        <w:shd w:val="clear" w:color="auto" w:fill="FFFFFF"/>
        <w:spacing w:after="0" w:line="234" w:lineRule="atLeast"/>
        <w:ind w:left="57" w:right="57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637771" w:rsidRPr="00637771" w:rsidRDefault="00637771" w:rsidP="00637771">
      <w:pPr>
        <w:shd w:val="clear" w:color="auto" w:fill="FFFFFF"/>
        <w:spacing w:after="0" w:line="234" w:lineRule="atLeast"/>
        <w:ind w:left="57" w:right="57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637771" w:rsidRPr="00637771" w:rsidRDefault="00637771" w:rsidP="00637771">
      <w:pPr>
        <w:shd w:val="clear" w:color="auto" w:fill="FFFFFF"/>
        <w:spacing w:after="0" w:line="234" w:lineRule="atLeast"/>
        <w:ind w:left="57" w:right="57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637771" w:rsidRPr="00637771" w:rsidRDefault="00637771" w:rsidP="00637771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637771" w:rsidRPr="00637771" w:rsidRDefault="00637771" w:rsidP="00637771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5"/>
          <w:szCs w:val="15"/>
        </w:rPr>
      </w:pPr>
      <w:r w:rsidRPr="00637771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680637" w:rsidRDefault="00680637"/>
    <w:sectPr w:rsidR="0068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F28"/>
    <w:multiLevelType w:val="multilevel"/>
    <w:tmpl w:val="822E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2E380D"/>
    <w:multiLevelType w:val="multilevel"/>
    <w:tmpl w:val="118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3C48ED"/>
    <w:multiLevelType w:val="multilevel"/>
    <w:tmpl w:val="04B8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771"/>
    <w:rsid w:val="00637771"/>
    <w:rsid w:val="0068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7771"/>
    <w:rPr>
      <w:b/>
      <w:bCs/>
    </w:rPr>
  </w:style>
  <w:style w:type="paragraph" w:styleId="a4">
    <w:name w:val="List Paragraph"/>
    <w:basedOn w:val="a"/>
    <w:uiPriority w:val="34"/>
    <w:qFormat/>
    <w:rsid w:val="0063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7771"/>
  </w:style>
  <w:style w:type="paragraph" w:styleId="a5">
    <w:name w:val="Normal (Web)"/>
    <w:basedOn w:val="a"/>
    <w:uiPriority w:val="99"/>
    <w:semiHidden/>
    <w:unhideWhenUsed/>
    <w:rsid w:val="0063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2779</Words>
  <Characters>15846</Characters>
  <Application>Microsoft Office Word</Application>
  <DocSecurity>0</DocSecurity>
  <Lines>132</Lines>
  <Paragraphs>37</Paragraphs>
  <ScaleCrop>false</ScaleCrop>
  <Company/>
  <LinksUpToDate>false</LinksUpToDate>
  <CharactersWithSpaces>18588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2014-11-13T14:26:00Z</dcterms:created>
  <dcterms:modified xsi:type="dcterms:W3CDTF">2014-11-13T14:26:00Z</dcterms:modified>
</cp:coreProperties>
</file>